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71" w:rsidRPr="00A81C55" w:rsidRDefault="003A7009" w:rsidP="00595582">
      <w:pPr>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0.7pt;width:63.5pt;height:54pt;z-index:-1;visibility:visible;mso-position-vertical-relative:page" o:allowoverlap="f">
            <v:imagedata r:id="rId7" o:title=""/>
            <w10:wrap anchory="page"/>
          </v:shape>
        </w:pict>
      </w:r>
      <w:r w:rsidR="00B57971" w:rsidRPr="00A81C55">
        <w:rPr>
          <w:i/>
        </w:rPr>
        <w:t xml:space="preserve">                                                                 </w:t>
      </w:r>
    </w:p>
    <w:p w:rsidR="00B57971" w:rsidRDefault="00B57971"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p>
    <w:p w:rsidR="00B57971" w:rsidRPr="00595582" w:rsidRDefault="00B57971"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r w:rsidRPr="00595582">
        <w:rPr>
          <w:rFonts w:ascii="Arial" w:hAnsi="Arial" w:cs="Arial"/>
          <w:b/>
          <w:bCs/>
          <w:spacing w:val="2"/>
          <w:kern w:val="36"/>
          <w:sz w:val="32"/>
          <w:szCs w:val="32"/>
          <w:lang w:eastAsia="ru-RU"/>
        </w:rPr>
        <w:t>Республика Северная Осетия-Алания</w:t>
      </w:r>
    </w:p>
    <w:p w:rsidR="00B57971" w:rsidRPr="00595582" w:rsidRDefault="00B57971" w:rsidP="00595582">
      <w:pPr>
        <w:shd w:val="clear" w:color="auto" w:fill="FFFFFF"/>
        <w:spacing w:after="0" w:line="288" w:lineRule="atLeast"/>
        <w:jc w:val="center"/>
        <w:textAlignment w:val="baseline"/>
        <w:rPr>
          <w:rFonts w:ascii="Times New Roman" w:hAnsi="Times New Roman"/>
          <w:b/>
          <w:bCs/>
          <w:spacing w:val="2"/>
          <w:kern w:val="36"/>
          <w:sz w:val="32"/>
          <w:szCs w:val="32"/>
          <w:lang w:eastAsia="ru-RU"/>
        </w:rPr>
      </w:pPr>
      <w:r w:rsidRPr="00A81C55">
        <w:rPr>
          <w:b/>
          <w:bCs/>
          <w:spacing w:val="2"/>
          <w:kern w:val="36"/>
          <w:sz w:val="32"/>
          <w:szCs w:val="32"/>
        </w:rPr>
        <w:t xml:space="preserve"> </w:t>
      </w:r>
      <w:proofErr w:type="spellStart"/>
      <w:r w:rsidRPr="00595582">
        <w:rPr>
          <w:rFonts w:ascii="Times New Roman" w:hAnsi="Times New Roman"/>
          <w:b/>
          <w:bCs/>
          <w:spacing w:val="2"/>
          <w:kern w:val="36"/>
          <w:sz w:val="32"/>
          <w:szCs w:val="32"/>
          <w:lang w:eastAsia="ru-RU"/>
        </w:rPr>
        <w:t>Ирафский</w:t>
      </w:r>
      <w:proofErr w:type="spellEnd"/>
      <w:r w:rsidRPr="00595582">
        <w:rPr>
          <w:rFonts w:ascii="Times New Roman" w:hAnsi="Times New Roman"/>
          <w:b/>
          <w:bCs/>
          <w:spacing w:val="2"/>
          <w:kern w:val="36"/>
          <w:sz w:val="32"/>
          <w:szCs w:val="32"/>
          <w:lang w:eastAsia="ru-RU"/>
        </w:rPr>
        <w:t xml:space="preserve"> район</w:t>
      </w:r>
    </w:p>
    <w:p w:rsidR="00B57971" w:rsidRPr="00A81C55" w:rsidRDefault="00B57971" w:rsidP="00595582">
      <w:pPr>
        <w:shd w:val="clear" w:color="auto" w:fill="FFFFFF"/>
        <w:spacing w:after="0" w:line="288" w:lineRule="atLeast"/>
        <w:jc w:val="center"/>
        <w:textAlignment w:val="baseline"/>
        <w:rPr>
          <w:spacing w:val="2"/>
          <w:sz w:val="32"/>
          <w:szCs w:val="32"/>
        </w:rPr>
      </w:pPr>
      <w:r w:rsidRPr="00595582">
        <w:rPr>
          <w:rFonts w:ascii="Times New Roman" w:hAnsi="Times New Roman"/>
          <w:b/>
          <w:bCs/>
          <w:spacing w:val="2"/>
          <w:kern w:val="36"/>
          <w:sz w:val="32"/>
          <w:szCs w:val="32"/>
          <w:lang w:eastAsia="ru-RU"/>
        </w:rPr>
        <w:t>Глава администрации</w:t>
      </w:r>
      <w:r>
        <w:rPr>
          <w:rFonts w:ascii="Times New Roman" w:hAnsi="Times New Roman"/>
          <w:b/>
          <w:bCs/>
          <w:spacing w:val="2"/>
          <w:kern w:val="36"/>
          <w:sz w:val="32"/>
          <w:szCs w:val="32"/>
          <w:lang w:eastAsia="ru-RU"/>
        </w:rPr>
        <w:t xml:space="preserve"> </w:t>
      </w:r>
      <w:proofErr w:type="spellStart"/>
      <w:r>
        <w:rPr>
          <w:rFonts w:ascii="Times New Roman" w:hAnsi="Times New Roman"/>
          <w:b/>
          <w:bCs/>
          <w:spacing w:val="2"/>
          <w:kern w:val="36"/>
          <w:sz w:val="32"/>
          <w:szCs w:val="32"/>
          <w:lang w:eastAsia="ru-RU"/>
        </w:rPr>
        <w:t>Махческого</w:t>
      </w:r>
      <w:proofErr w:type="spellEnd"/>
      <w:r>
        <w:rPr>
          <w:rFonts w:ascii="Times New Roman" w:hAnsi="Times New Roman"/>
          <w:b/>
          <w:bCs/>
          <w:spacing w:val="2"/>
          <w:kern w:val="36"/>
          <w:sz w:val="32"/>
          <w:szCs w:val="32"/>
          <w:lang w:eastAsia="ru-RU"/>
        </w:rPr>
        <w:t xml:space="preserve"> </w:t>
      </w:r>
      <w:r w:rsidRPr="00595582">
        <w:rPr>
          <w:rFonts w:ascii="Times New Roman" w:hAnsi="Times New Roman"/>
          <w:b/>
          <w:bCs/>
          <w:spacing w:val="2"/>
          <w:kern w:val="36"/>
          <w:sz w:val="32"/>
          <w:szCs w:val="32"/>
          <w:lang w:eastAsia="ru-RU"/>
        </w:rPr>
        <w:t>сельского поселения</w:t>
      </w:r>
      <w:r w:rsidRPr="00A81C55">
        <w:rPr>
          <w:spacing w:val="2"/>
          <w:sz w:val="32"/>
          <w:szCs w:val="32"/>
        </w:rPr>
        <w:t> </w:t>
      </w:r>
      <w:r w:rsidRPr="00A81C55">
        <w:rPr>
          <w:spacing w:val="2"/>
          <w:sz w:val="32"/>
          <w:szCs w:val="32"/>
        </w:rPr>
        <w:br/>
      </w:r>
    </w:p>
    <w:p w:rsidR="00B57971" w:rsidRPr="00595582" w:rsidRDefault="00B57971" w:rsidP="00595582">
      <w:pPr>
        <w:shd w:val="clear" w:color="auto" w:fill="FFFFFF"/>
        <w:spacing w:after="0" w:line="288" w:lineRule="atLeast"/>
        <w:jc w:val="center"/>
        <w:textAlignment w:val="baseline"/>
        <w:rPr>
          <w:rFonts w:ascii="Times New Roman" w:hAnsi="Times New Roman"/>
          <w:b/>
          <w:spacing w:val="2"/>
          <w:sz w:val="36"/>
          <w:szCs w:val="36"/>
          <w:lang w:eastAsia="ru-RU"/>
        </w:rPr>
      </w:pPr>
      <w:r w:rsidRPr="00595582">
        <w:rPr>
          <w:rFonts w:ascii="Times New Roman" w:hAnsi="Times New Roman"/>
          <w:b/>
          <w:spacing w:val="2"/>
          <w:sz w:val="36"/>
          <w:szCs w:val="36"/>
          <w:lang w:eastAsia="ru-RU"/>
        </w:rPr>
        <w:t>ПОСТАНОВЛЕНИЕ</w:t>
      </w:r>
    </w:p>
    <w:p w:rsidR="00B57971" w:rsidRPr="00A81C55" w:rsidRDefault="00B57971" w:rsidP="00595582">
      <w:pPr>
        <w:shd w:val="clear" w:color="auto" w:fill="FFFFFF"/>
        <w:spacing w:line="288" w:lineRule="atLeast"/>
        <w:textAlignment w:val="baseline"/>
        <w:rPr>
          <w:rFonts w:ascii="Arial" w:hAnsi="Arial" w:cs="Arial"/>
          <w:spacing w:val="2"/>
          <w:sz w:val="31"/>
          <w:szCs w:val="31"/>
        </w:rPr>
      </w:pPr>
    </w:p>
    <w:p w:rsidR="00B57971" w:rsidRPr="00432DBF" w:rsidRDefault="004F4171" w:rsidP="00595582">
      <w:pPr>
        <w:shd w:val="clear" w:color="auto" w:fill="FFFFFF"/>
        <w:spacing w:after="0" w:line="288" w:lineRule="atLeast"/>
        <w:textAlignment w:val="baseline"/>
        <w:rPr>
          <w:rFonts w:ascii="Times New Roman" w:hAnsi="Times New Roman"/>
          <w:spacing w:val="2"/>
          <w:sz w:val="26"/>
          <w:szCs w:val="26"/>
          <w:lang w:eastAsia="ru-RU"/>
        </w:rPr>
      </w:pPr>
      <w:r>
        <w:rPr>
          <w:rFonts w:ascii="Times New Roman" w:hAnsi="Times New Roman"/>
          <w:spacing w:val="2"/>
          <w:sz w:val="26"/>
          <w:szCs w:val="26"/>
          <w:lang w:eastAsia="ru-RU"/>
        </w:rPr>
        <w:t>о</w:t>
      </w:r>
      <w:r w:rsidR="00B57971" w:rsidRPr="00432DBF">
        <w:rPr>
          <w:rFonts w:ascii="Times New Roman" w:hAnsi="Times New Roman"/>
          <w:spacing w:val="2"/>
          <w:sz w:val="26"/>
          <w:szCs w:val="26"/>
          <w:lang w:eastAsia="ru-RU"/>
        </w:rPr>
        <w:t>т</w:t>
      </w:r>
      <w:r>
        <w:rPr>
          <w:rFonts w:ascii="Times New Roman" w:hAnsi="Times New Roman"/>
          <w:spacing w:val="2"/>
          <w:sz w:val="26"/>
          <w:szCs w:val="26"/>
          <w:lang w:eastAsia="ru-RU"/>
        </w:rPr>
        <w:t xml:space="preserve"> 27.12.2019</w:t>
      </w:r>
      <w:r w:rsidR="00B57971" w:rsidRPr="00432DBF">
        <w:rPr>
          <w:rFonts w:ascii="Times New Roman" w:hAnsi="Times New Roman"/>
          <w:spacing w:val="2"/>
          <w:sz w:val="26"/>
          <w:szCs w:val="26"/>
          <w:lang w:eastAsia="ru-RU"/>
        </w:rPr>
        <w:t xml:space="preserve"> </w:t>
      </w:r>
      <w:r>
        <w:rPr>
          <w:rFonts w:ascii="Times New Roman" w:hAnsi="Times New Roman"/>
          <w:spacing w:val="2"/>
          <w:sz w:val="26"/>
          <w:szCs w:val="26"/>
          <w:lang w:eastAsia="ru-RU"/>
        </w:rPr>
        <w:t>г.</w:t>
      </w:r>
      <w:r w:rsidR="00B57971" w:rsidRPr="00432DBF">
        <w:rPr>
          <w:rFonts w:ascii="Times New Roman" w:hAnsi="Times New Roman"/>
          <w:spacing w:val="2"/>
          <w:sz w:val="26"/>
          <w:szCs w:val="26"/>
          <w:lang w:eastAsia="ru-RU"/>
        </w:rPr>
        <w:t xml:space="preserve">                           </w:t>
      </w:r>
      <w:r w:rsidR="00120931">
        <w:rPr>
          <w:rFonts w:ascii="Times New Roman" w:hAnsi="Times New Roman"/>
          <w:spacing w:val="2"/>
          <w:sz w:val="26"/>
          <w:szCs w:val="26"/>
          <w:lang w:eastAsia="ru-RU"/>
        </w:rPr>
        <w:t xml:space="preserve">       </w:t>
      </w:r>
      <w:r w:rsidR="00B57971" w:rsidRPr="00432DBF">
        <w:rPr>
          <w:rFonts w:ascii="Times New Roman" w:hAnsi="Times New Roman"/>
          <w:spacing w:val="2"/>
          <w:sz w:val="26"/>
          <w:szCs w:val="26"/>
          <w:lang w:eastAsia="ru-RU"/>
        </w:rPr>
        <w:t xml:space="preserve">№ </w:t>
      </w:r>
      <w:r>
        <w:rPr>
          <w:rFonts w:ascii="Times New Roman" w:hAnsi="Times New Roman"/>
          <w:spacing w:val="2"/>
          <w:sz w:val="26"/>
          <w:szCs w:val="26"/>
          <w:lang w:eastAsia="ru-RU"/>
        </w:rPr>
        <w:t>1</w:t>
      </w:r>
      <w:r w:rsidR="00120931">
        <w:rPr>
          <w:rFonts w:ascii="Times New Roman" w:hAnsi="Times New Roman"/>
          <w:spacing w:val="2"/>
          <w:sz w:val="26"/>
          <w:szCs w:val="26"/>
          <w:lang w:eastAsia="ru-RU"/>
        </w:rPr>
        <w:t>9</w:t>
      </w:r>
      <w:r>
        <w:rPr>
          <w:rFonts w:ascii="Times New Roman" w:hAnsi="Times New Roman"/>
          <w:spacing w:val="2"/>
          <w:sz w:val="26"/>
          <w:szCs w:val="26"/>
          <w:lang w:eastAsia="ru-RU"/>
        </w:rPr>
        <w:t xml:space="preserve">                           </w:t>
      </w:r>
      <w:r w:rsidR="00B57971">
        <w:rPr>
          <w:rFonts w:ascii="Times New Roman" w:hAnsi="Times New Roman"/>
          <w:spacing w:val="2"/>
          <w:sz w:val="26"/>
          <w:szCs w:val="26"/>
          <w:lang w:eastAsia="ru-RU"/>
        </w:rPr>
        <w:t xml:space="preserve">                 </w:t>
      </w:r>
      <w:r w:rsidR="00B57971" w:rsidRPr="00432DBF">
        <w:rPr>
          <w:rFonts w:ascii="Times New Roman" w:hAnsi="Times New Roman"/>
          <w:spacing w:val="2"/>
          <w:sz w:val="26"/>
          <w:szCs w:val="26"/>
          <w:lang w:eastAsia="ru-RU"/>
        </w:rPr>
        <w:t xml:space="preserve">    </w:t>
      </w:r>
      <w:r w:rsidR="00B57971">
        <w:rPr>
          <w:rFonts w:ascii="Times New Roman" w:hAnsi="Times New Roman"/>
          <w:spacing w:val="2"/>
          <w:sz w:val="26"/>
          <w:szCs w:val="26"/>
          <w:lang w:eastAsia="ru-RU"/>
        </w:rPr>
        <w:t xml:space="preserve">       </w:t>
      </w:r>
      <w:r w:rsidR="00B57971" w:rsidRPr="00432DBF">
        <w:rPr>
          <w:rFonts w:ascii="Times New Roman" w:hAnsi="Times New Roman"/>
          <w:spacing w:val="2"/>
          <w:sz w:val="26"/>
          <w:szCs w:val="26"/>
          <w:lang w:eastAsia="ru-RU"/>
        </w:rPr>
        <w:t xml:space="preserve">с. </w:t>
      </w:r>
      <w:proofErr w:type="spellStart"/>
      <w:r w:rsidR="00B57971">
        <w:rPr>
          <w:rFonts w:ascii="Times New Roman" w:hAnsi="Times New Roman"/>
          <w:spacing w:val="2"/>
          <w:sz w:val="26"/>
          <w:szCs w:val="26"/>
          <w:lang w:eastAsia="ru-RU"/>
        </w:rPr>
        <w:t>Махческ</w:t>
      </w:r>
      <w:proofErr w:type="spellEnd"/>
    </w:p>
    <w:p w:rsidR="00B57971" w:rsidRDefault="00B57971" w:rsidP="00D52895">
      <w:pPr>
        <w:autoSpaceDE w:val="0"/>
        <w:autoSpaceDN w:val="0"/>
        <w:adjustRightInd w:val="0"/>
        <w:spacing w:after="0" w:line="240" w:lineRule="auto"/>
        <w:jc w:val="center"/>
        <w:outlineLvl w:val="0"/>
        <w:rPr>
          <w:rFonts w:ascii="Times New Roman" w:hAnsi="Times New Roman"/>
          <w:b/>
          <w:bCs/>
          <w:sz w:val="26"/>
          <w:szCs w:val="26"/>
        </w:rPr>
      </w:pP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создания и деятельности</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координационного совета по развитию малого и среднего</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предпринимательства при администрации муниципального</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образования «</w:t>
      </w:r>
      <w:proofErr w:type="spellStart"/>
      <w:r>
        <w:rPr>
          <w:rFonts w:ascii="Times New Roman" w:hAnsi="Times New Roman"/>
          <w:b/>
          <w:bCs/>
          <w:sz w:val="28"/>
          <w:szCs w:val="28"/>
        </w:rPr>
        <w:t>Махческое</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w:t>
      </w: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w:t>
      </w:r>
      <w:r w:rsidRPr="00122D0B">
        <w:rPr>
          <w:rFonts w:ascii="Times New Roman" w:hAnsi="Times New Roman"/>
          <w:sz w:val="28"/>
          <w:szCs w:val="28"/>
        </w:rPr>
        <w:t xml:space="preserve">со </w:t>
      </w:r>
      <w:hyperlink r:id="rId8" w:history="1">
        <w:r w:rsidRPr="00122D0B">
          <w:rPr>
            <w:rFonts w:ascii="Times New Roman" w:hAnsi="Times New Roman"/>
            <w:sz w:val="28"/>
            <w:szCs w:val="28"/>
          </w:rPr>
          <w:t>статьей 13</w:t>
        </w:r>
      </w:hyperlink>
      <w:r>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руководствуясь </w:t>
      </w:r>
      <w:hyperlink r:id="rId9" w:history="1">
        <w:r w:rsidRPr="00122D0B">
          <w:rPr>
            <w:rFonts w:ascii="Times New Roman" w:hAnsi="Times New Roman"/>
            <w:sz w:val="28"/>
            <w:szCs w:val="28"/>
          </w:rPr>
          <w:t>ст.</w:t>
        </w:r>
        <w:r>
          <w:rPr>
            <w:rFonts w:ascii="Times New Roman" w:hAnsi="Times New Roman"/>
            <w:sz w:val="28"/>
            <w:szCs w:val="28"/>
          </w:rPr>
          <w:t xml:space="preserve"> ст.</w:t>
        </w:r>
        <w:r w:rsidRPr="00122D0B">
          <w:rPr>
            <w:rFonts w:ascii="Times New Roman" w:hAnsi="Times New Roman"/>
            <w:sz w:val="28"/>
            <w:szCs w:val="28"/>
          </w:rPr>
          <w:t xml:space="preserve"> 7</w:t>
        </w:r>
      </w:hyperlink>
      <w:r w:rsidRPr="00122D0B">
        <w:rPr>
          <w:rFonts w:ascii="Times New Roman" w:hAnsi="Times New Roman"/>
          <w:sz w:val="28"/>
          <w:szCs w:val="28"/>
        </w:rPr>
        <w:t>, 37</w:t>
      </w:r>
      <w:r>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ПОСТАНОВЛЯЮ:</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w:t>
      </w:r>
      <w:hyperlink w:anchor="Par36" w:history="1">
        <w:r w:rsidRPr="00122D0B">
          <w:rPr>
            <w:rFonts w:ascii="Times New Roman" w:hAnsi="Times New Roman"/>
            <w:sz w:val="28"/>
            <w:szCs w:val="28"/>
          </w:rPr>
          <w:t>Порядок</w:t>
        </w:r>
      </w:hyperlink>
      <w:r w:rsidRPr="00122D0B">
        <w:rPr>
          <w:rFonts w:ascii="Times New Roman" w:hAnsi="Times New Roman"/>
          <w:sz w:val="28"/>
          <w:szCs w:val="28"/>
        </w:rPr>
        <w:t xml:space="preserve"> </w:t>
      </w:r>
      <w:r>
        <w:rPr>
          <w:rFonts w:ascii="Times New Roman" w:hAnsi="Times New Roman"/>
          <w:sz w:val="28"/>
          <w:szCs w:val="28"/>
        </w:rPr>
        <w:t>создания и деятельности координационного совета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 согласно приложению.</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Махческого</w:t>
      </w:r>
      <w:proofErr w:type="spellEnd"/>
    </w:p>
    <w:p w:rsidR="00120931" w:rsidRDefault="00120931" w:rsidP="001209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Ф</w:t>
      </w:r>
      <w:r>
        <w:rPr>
          <w:rFonts w:ascii="Times New Roman" w:hAnsi="Times New Roman"/>
          <w:sz w:val="28"/>
          <w:szCs w:val="28"/>
        </w:rPr>
        <w:t>.</w:t>
      </w:r>
      <w:r>
        <w:rPr>
          <w:rFonts w:ascii="Times New Roman" w:hAnsi="Times New Roman"/>
          <w:sz w:val="28"/>
          <w:szCs w:val="28"/>
        </w:rPr>
        <w:t>Б</w:t>
      </w:r>
      <w:r>
        <w:rPr>
          <w:rFonts w:ascii="Times New Roman" w:hAnsi="Times New Roman"/>
          <w:sz w:val="28"/>
          <w:szCs w:val="28"/>
        </w:rPr>
        <w:t xml:space="preserve">. </w:t>
      </w:r>
      <w:proofErr w:type="spellStart"/>
      <w:r>
        <w:rPr>
          <w:rFonts w:ascii="Times New Roman" w:hAnsi="Times New Roman"/>
          <w:sz w:val="28"/>
          <w:szCs w:val="28"/>
        </w:rPr>
        <w:t>Дзагкоев</w:t>
      </w:r>
      <w:proofErr w:type="spellEnd"/>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w:t>
      </w:r>
    </w:p>
    <w:p w:rsidR="00120931" w:rsidRDefault="00120931" w:rsidP="001209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w:t>
      </w:r>
    </w:p>
    <w:p w:rsidR="00120931" w:rsidRDefault="00120931" w:rsidP="001209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Махческого</w:t>
      </w:r>
      <w:proofErr w:type="spellEnd"/>
    </w:p>
    <w:p w:rsidR="00120931" w:rsidRDefault="00120931" w:rsidP="001209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27.12.2019 г.</w:t>
      </w:r>
      <w:r>
        <w:rPr>
          <w:rFonts w:ascii="Times New Roman" w:hAnsi="Times New Roman"/>
          <w:sz w:val="28"/>
          <w:szCs w:val="28"/>
        </w:rPr>
        <w:t xml:space="preserve"> N </w:t>
      </w:r>
      <w:r>
        <w:rPr>
          <w:rFonts w:ascii="Times New Roman" w:hAnsi="Times New Roman"/>
          <w:sz w:val="28"/>
          <w:szCs w:val="28"/>
        </w:rPr>
        <w:t>19</w:t>
      </w:r>
      <w:bookmarkStart w:id="0" w:name="_GoBack"/>
      <w:bookmarkEnd w:id="0"/>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bookmarkStart w:id="1" w:name="Par36"/>
      <w:bookmarkEnd w:id="1"/>
      <w:r>
        <w:rPr>
          <w:rFonts w:ascii="Times New Roman" w:hAnsi="Times New Roman"/>
          <w:b/>
          <w:bCs/>
          <w:sz w:val="28"/>
          <w:szCs w:val="28"/>
        </w:rPr>
        <w:t>ПОРЯДОК</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создания и деятельности координационного совета по развитию</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малого и среднего предпринимательства при администрации</w:t>
      </w:r>
    </w:p>
    <w:p w:rsidR="00120931" w:rsidRDefault="00120931" w:rsidP="0012093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w:t>
      </w:r>
      <w:proofErr w:type="spellStart"/>
      <w:r>
        <w:rPr>
          <w:rFonts w:ascii="Times New Roman" w:hAnsi="Times New Roman"/>
          <w:b/>
          <w:bCs/>
          <w:sz w:val="28"/>
          <w:szCs w:val="28"/>
        </w:rPr>
        <w:t>Махческое</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 РСО-Алания</w:t>
      </w:r>
    </w:p>
    <w:p w:rsidR="00120931" w:rsidRDefault="00120931" w:rsidP="00120931">
      <w:pPr>
        <w:autoSpaceDE w:val="0"/>
        <w:autoSpaceDN w:val="0"/>
        <w:adjustRightInd w:val="0"/>
        <w:spacing w:after="0" w:line="240" w:lineRule="auto"/>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 Общие положения</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Координационный совет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(далее - Координационный совет) является совещательным коллегиальным органом, который создается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Члены Координационного совета осуществляют свою деятельность на добровольной и безвозмездной основе.</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В своей деятельности Координационный совет руководствуется действующим законодательством Российской Федерации, Республики Северная Осетия-Алания, нормативными правовыми актами </w:t>
      </w:r>
      <w:proofErr w:type="spellStart"/>
      <w:r>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а также настоящим Порядком.</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 Функции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Координационный совет осуществляет следующие функции:</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w:t>
      </w:r>
      <w:proofErr w:type="spellStart"/>
      <w:r>
        <w:rPr>
          <w:rFonts w:ascii="Times New Roman" w:hAnsi="Times New Roman"/>
          <w:sz w:val="28"/>
          <w:szCs w:val="28"/>
        </w:rPr>
        <w:t>Махческом</w:t>
      </w:r>
      <w:proofErr w:type="spellEnd"/>
      <w:r>
        <w:rPr>
          <w:rFonts w:ascii="Times New Roman" w:hAnsi="Times New Roman"/>
          <w:sz w:val="28"/>
          <w:szCs w:val="28"/>
        </w:rPr>
        <w:t xml:space="preserve"> сельском поселении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исследует проблемы развития малого и среднего предпринимательства, вырабатывает рекомендации по их решению;</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обобщение и распространение положительного опыта работы организаций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анализирует финансовые, экономические, социальные и иные показатели развития малого и среднего предпринимательства и эффективности применения мер по его развитию, участвует в подготовке прогноза развития малого и среднего предпринимательства на территории муниципального образования;</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подготовке проектов муниципальных программ развития субъектов малого и среднего предпринимательства и принимает участие в их общественной экспертизе;</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участвует в формировании инфраструктуры поддержки субъектов малого и среднего предпринимательства на территории муниципального образования;</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вырабатывает рекомендации органам местного самоуправления </w:t>
      </w:r>
      <w:proofErr w:type="spellStart"/>
      <w:r>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при определении приоритетов в области развития малого и среднего предпринимательства;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субъектов малого и среднего предпринимательства, их объединений, союзов и ассоциаций в реализации мер, направленных на решение актуальных социально-экономических проблем  </w:t>
      </w:r>
      <w:proofErr w:type="spellStart"/>
      <w:r>
        <w:rPr>
          <w:rFonts w:ascii="Times New Roman" w:hAnsi="Times New Roman"/>
          <w:sz w:val="28"/>
          <w:szCs w:val="28"/>
        </w:rPr>
        <w:t>Махческого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III. Структура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Координационный совет имеет следующую структуру:</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председатель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заместитель председателя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секретарь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члены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Председателем Координационного совета является глава администрации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Председатель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организует работу Координационного совета и председательствует на его заседаниях;</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повестку дня заседаний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информацию о деятельности Координационного совета и решения Координационного совета руководителям органов государственной власти, органов местного самоуправления, а также другим заинтересованным лицам;</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изменению состава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иные действия, необходимые для обеспечения деятельности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Заместитель председателя Координационного совета назначается из числа членов Координационного совета и исполняет полномочия председателя Координационного совета в период его отсутствия.</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Секретарь Координационного совета осуществляет организационную и техническую работу по подготовке и проведению заседаний Координационного совета, оповещает членов Координационного совета о дате, времени и месте проведения заседаний, повестке заседаний, ведет протоколы заседаний.</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IV. Порядок создания и деятельности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Координационный совет может быть создан:</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органов местного самоуправления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некоммерческих организаций, выражающих интересы субъектов малого и среднего предпринимательства, обратившихся в администрацию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с предложением создать при администрации муниципального образования координационный или совещательный орган в области развития малого и среднего предпринимательства.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Администрация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течение месяца рассматривает предложение о создании Координационного совета и в письменной форме уведомляет обратившиеся некоммерческие организации о принятом решении по указанному вопросу.</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Количественный и персональный состав Координационного совета утверждается постановлением администрации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В состав Координационного совета включаются представители органов местного самоуправления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некоммерческих организаций, выражающих интересы субъектов малого и среднего предпринимательства, а также представители субъектов малого и среднего предпринимательства.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В случае принятия решения о создании Координационного совета обеспечивается участие представителей некоммерческих организаций, выражающих интересы субъектов малого и среднего предпринимательства, и (или) представителей субъектов малого и среднего предпринимательства в составе Координационного совета в количестве не менее двух третей от общего числа членов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Решение о создании Координационного совета подлежит опубликованию в средствах массовой информации, а также размещению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Заседания Координационного совета проводятся в соответствии с планом деятельности Координационного совета, но не реже одного раза в полугодие.</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В случае необходимости председателем Координационного совета может быть назначено внеочередное заседание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Заседание Координационного совета является правомочным при участии в заседании не менее 50 процентов состава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 В работе Координационного совета с правом совещательного голоса могут принимать участие представители органов всех ветвей власти, хозяйствующих субъектов, общественных организаций, не являющиеся членами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 Решение считается принятым, если за него проголосовало более половины присутствующих членов Координационного совета. При равенстве голосов принятым считается решение, за которое проголосовал председательствующий на заседании.</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Решение Координационного совета оформляется протоколом, который подписывается председателем Координационного совета (в случае его отсутствия - заместителем председателя Координационного совета) и секретарем Координационного совета.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Решения, принимаемые Координационным советом, носят рекомендательный характер.</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 Организационно-техническое обеспечение деятельности Координационного совета осуществляется администрацией муниципального образования «</w:t>
      </w:r>
      <w:proofErr w:type="spellStart"/>
      <w:r>
        <w:rPr>
          <w:rFonts w:ascii="Times New Roman" w:hAnsi="Times New Roman"/>
          <w:sz w:val="28"/>
          <w:szCs w:val="28"/>
        </w:rPr>
        <w:t>Махческое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Pr>
        <w:autoSpaceDE w:val="0"/>
        <w:autoSpaceDN w:val="0"/>
        <w:adjustRightInd w:val="0"/>
        <w:spacing w:after="0" w:line="240" w:lineRule="auto"/>
        <w:ind w:firstLine="540"/>
        <w:jc w:val="both"/>
        <w:rPr>
          <w:rFonts w:ascii="Times New Roman" w:hAnsi="Times New Roman"/>
          <w:sz w:val="28"/>
          <w:szCs w:val="28"/>
        </w:rPr>
      </w:pPr>
    </w:p>
    <w:p w:rsidR="00120931" w:rsidRDefault="00120931" w:rsidP="00120931"/>
    <w:p w:rsidR="00120931" w:rsidRDefault="00120931" w:rsidP="00120931"/>
    <w:p w:rsidR="00120931" w:rsidRDefault="00120931" w:rsidP="00120931"/>
    <w:p w:rsidR="00120931" w:rsidRDefault="00120931" w:rsidP="00120931"/>
    <w:p w:rsidR="00120931" w:rsidRDefault="00120931" w:rsidP="00120931"/>
    <w:p w:rsidR="00120931" w:rsidRPr="00432DBF" w:rsidRDefault="00120931" w:rsidP="00D52895">
      <w:pPr>
        <w:autoSpaceDE w:val="0"/>
        <w:autoSpaceDN w:val="0"/>
        <w:adjustRightInd w:val="0"/>
        <w:spacing w:after="0" w:line="240" w:lineRule="auto"/>
        <w:jc w:val="center"/>
        <w:outlineLvl w:val="0"/>
        <w:rPr>
          <w:rFonts w:ascii="Times New Roman" w:hAnsi="Times New Roman"/>
          <w:b/>
          <w:bCs/>
          <w:sz w:val="26"/>
          <w:szCs w:val="26"/>
        </w:rPr>
      </w:pPr>
    </w:p>
    <w:sectPr w:rsidR="00120931" w:rsidRPr="00432DBF" w:rsidSect="00432DBF">
      <w:pgSz w:w="11906" w:h="16838" w:code="9"/>
      <w:pgMar w:top="1134" w:right="707" w:bottom="1079" w:left="1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09" w:rsidRDefault="003A7009" w:rsidP="007219DF">
      <w:pPr>
        <w:spacing w:after="0" w:line="240" w:lineRule="auto"/>
      </w:pPr>
      <w:r>
        <w:separator/>
      </w:r>
    </w:p>
  </w:endnote>
  <w:endnote w:type="continuationSeparator" w:id="0">
    <w:p w:rsidR="003A7009" w:rsidRDefault="003A7009" w:rsidP="0072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09" w:rsidRDefault="003A7009" w:rsidP="007219DF">
      <w:pPr>
        <w:spacing w:after="0" w:line="240" w:lineRule="auto"/>
      </w:pPr>
      <w:r>
        <w:separator/>
      </w:r>
    </w:p>
  </w:footnote>
  <w:footnote w:type="continuationSeparator" w:id="0">
    <w:p w:rsidR="003A7009" w:rsidRDefault="003A7009" w:rsidP="00721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895"/>
    <w:rsid w:val="00002E25"/>
    <w:rsid w:val="000B7300"/>
    <w:rsid w:val="000D4965"/>
    <w:rsid w:val="00120931"/>
    <w:rsid w:val="001220D6"/>
    <w:rsid w:val="0013235F"/>
    <w:rsid w:val="00162200"/>
    <w:rsid w:val="00173198"/>
    <w:rsid w:val="001A04D9"/>
    <w:rsid w:val="001E68B4"/>
    <w:rsid w:val="001F7D6F"/>
    <w:rsid w:val="002117EF"/>
    <w:rsid w:val="00241787"/>
    <w:rsid w:val="002C516D"/>
    <w:rsid w:val="00377449"/>
    <w:rsid w:val="003A7009"/>
    <w:rsid w:val="003D562D"/>
    <w:rsid w:val="00401032"/>
    <w:rsid w:val="00426021"/>
    <w:rsid w:val="00432DBF"/>
    <w:rsid w:val="00453CD7"/>
    <w:rsid w:val="00466FB7"/>
    <w:rsid w:val="004B58A8"/>
    <w:rsid w:val="004C0198"/>
    <w:rsid w:val="004E73F1"/>
    <w:rsid w:val="004F4171"/>
    <w:rsid w:val="0052076C"/>
    <w:rsid w:val="00531CC4"/>
    <w:rsid w:val="00546F5A"/>
    <w:rsid w:val="00562028"/>
    <w:rsid w:val="00593842"/>
    <w:rsid w:val="00595582"/>
    <w:rsid w:val="005A7989"/>
    <w:rsid w:val="005E4CA2"/>
    <w:rsid w:val="005F179C"/>
    <w:rsid w:val="00604975"/>
    <w:rsid w:val="00607828"/>
    <w:rsid w:val="0061554E"/>
    <w:rsid w:val="00624207"/>
    <w:rsid w:val="00647E9B"/>
    <w:rsid w:val="00651DF6"/>
    <w:rsid w:val="00676973"/>
    <w:rsid w:val="00694B24"/>
    <w:rsid w:val="006D29BB"/>
    <w:rsid w:val="006F11F9"/>
    <w:rsid w:val="007219DF"/>
    <w:rsid w:val="00727DA9"/>
    <w:rsid w:val="00741F78"/>
    <w:rsid w:val="007443AB"/>
    <w:rsid w:val="0078773B"/>
    <w:rsid w:val="007E4630"/>
    <w:rsid w:val="00804491"/>
    <w:rsid w:val="00822022"/>
    <w:rsid w:val="00834FF3"/>
    <w:rsid w:val="008553D6"/>
    <w:rsid w:val="00870DAF"/>
    <w:rsid w:val="008B4D6D"/>
    <w:rsid w:val="008E4845"/>
    <w:rsid w:val="008E73CC"/>
    <w:rsid w:val="009522CF"/>
    <w:rsid w:val="009F0311"/>
    <w:rsid w:val="00A13EC0"/>
    <w:rsid w:val="00A31D97"/>
    <w:rsid w:val="00A47585"/>
    <w:rsid w:val="00A81C55"/>
    <w:rsid w:val="00A872C2"/>
    <w:rsid w:val="00AD052F"/>
    <w:rsid w:val="00AE1864"/>
    <w:rsid w:val="00B23413"/>
    <w:rsid w:val="00B4087C"/>
    <w:rsid w:val="00B57971"/>
    <w:rsid w:val="00B62A0F"/>
    <w:rsid w:val="00B6369F"/>
    <w:rsid w:val="00BC0A34"/>
    <w:rsid w:val="00BF29DA"/>
    <w:rsid w:val="00C03EFB"/>
    <w:rsid w:val="00C171F1"/>
    <w:rsid w:val="00C203A9"/>
    <w:rsid w:val="00C90552"/>
    <w:rsid w:val="00CA2C5B"/>
    <w:rsid w:val="00CD370D"/>
    <w:rsid w:val="00D05B4F"/>
    <w:rsid w:val="00D253B7"/>
    <w:rsid w:val="00D52895"/>
    <w:rsid w:val="00DA0286"/>
    <w:rsid w:val="00DC2776"/>
    <w:rsid w:val="00DC3804"/>
    <w:rsid w:val="00DE33D9"/>
    <w:rsid w:val="00E45091"/>
    <w:rsid w:val="00E71816"/>
    <w:rsid w:val="00E8215A"/>
    <w:rsid w:val="00EA0414"/>
    <w:rsid w:val="00ED0311"/>
    <w:rsid w:val="00EE6655"/>
    <w:rsid w:val="00F07586"/>
    <w:rsid w:val="00F37020"/>
    <w:rsid w:val="00F4467F"/>
    <w:rsid w:val="00F90E53"/>
    <w:rsid w:val="00FD60C6"/>
    <w:rsid w:val="00FE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95"/>
    <w:pPr>
      <w:spacing w:after="160" w:line="259" w:lineRule="auto"/>
    </w:pPr>
    <w:rPr>
      <w:sz w:val="22"/>
      <w:szCs w:val="22"/>
      <w:lang w:eastAsia="en-US"/>
    </w:rPr>
  </w:style>
  <w:style w:type="paragraph" w:styleId="1">
    <w:name w:val="heading 1"/>
    <w:basedOn w:val="a"/>
    <w:link w:val="10"/>
    <w:uiPriority w:val="99"/>
    <w:qFormat/>
    <w:rsid w:val="00F075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7586"/>
    <w:rPr>
      <w:rFonts w:ascii="Times New Roman" w:hAnsi="Times New Roman" w:cs="Times New Roman"/>
      <w:b/>
      <w:bCs/>
      <w:kern w:val="36"/>
      <w:sz w:val="48"/>
      <w:szCs w:val="48"/>
      <w:lang w:eastAsia="ru-RU"/>
    </w:rPr>
  </w:style>
  <w:style w:type="paragraph" w:styleId="a3">
    <w:name w:val="header"/>
    <w:basedOn w:val="a"/>
    <w:link w:val="a4"/>
    <w:uiPriority w:val="99"/>
    <w:rsid w:val="007219DF"/>
    <w:pPr>
      <w:tabs>
        <w:tab w:val="center" w:pos="4677"/>
        <w:tab w:val="right" w:pos="9355"/>
      </w:tabs>
      <w:spacing w:after="0" w:line="240" w:lineRule="auto"/>
    </w:pPr>
  </w:style>
  <w:style w:type="character" w:customStyle="1" w:styleId="a4">
    <w:name w:val="Верхний колонтитул Знак"/>
    <w:link w:val="a3"/>
    <w:uiPriority w:val="99"/>
    <w:locked/>
    <w:rsid w:val="007219DF"/>
    <w:rPr>
      <w:rFonts w:cs="Times New Roman"/>
    </w:rPr>
  </w:style>
  <w:style w:type="paragraph" w:styleId="a5">
    <w:name w:val="footer"/>
    <w:basedOn w:val="a"/>
    <w:link w:val="a6"/>
    <w:uiPriority w:val="99"/>
    <w:rsid w:val="007219DF"/>
    <w:pPr>
      <w:tabs>
        <w:tab w:val="center" w:pos="4677"/>
        <w:tab w:val="right" w:pos="9355"/>
      </w:tabs>
      <w:spacing w:after="0" w:line="240" w:lineRule="auto"/>
    </w:pPr>
  </w:style>
  <w:style w:type="character" w:customStyle="1" w:styleId="a6">
    <w:name w:val="Нижний колонтитул Знак"/>
    <w:link w:val="a5"/>
    <w:uiPriority w:val="99"/>
    <w:locked/>
    <w:rsid w:val="007219DF"/>
    <w:rPr>
      <w:rFonts w:cs="Times New Roman"/>
    </w:rPr>
  </w:style>
  <w:style w:type="paragraph" w:styleId="a7">
    <w:name w:val="Balloon Text"/>
    <w:basedOn w:val="a"/>
    <w:link w:val="a8"/>
    <w:uiPriority w:val="99"/>
    <w:semiHidden/>
    <w:rsid w:val="0059558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95582"/>
    <w:rPr>
      <w:rFonts w:ascii="Tahoma" w:hAnsi="Tahoma" w:cs="Tahoma"/>
      <w:sz w:val="16"/>
      <w:szCs w:val="16"/>
    </w:rPr>
  </w:style>
  <w:style w:type="paragraph" w:styleId="a9">
    <w:name w:val="No Spacing"/>
    <w:uiPriority w:val="99"/>
    <w:qFormat/>
    <w:rsid w:val="004C0198"/>
    <w:rPr>
      <w:rFonts w:eastAsia="Times New Roman"/>
      <w:sz w:val="22"/>
      <w:szCs w:val="22"/>
    </w:rPr>
  </w:style>
  <w:style w:type="character" w:styleId="aa">
    <w:name w:val="Hyperlink"/>
    <w:uiPriority w:val="99"/>
    <w:rsid w:val="00002E25"/>
    <w:rPr>
      <w:rFonts w:cs="Times New Roman"/>
      <w:color w:val="0000FF"/>
      <w:u w:val="single"/>
    </w:rPr>
  </w:style>
  <w:style w:type="paragraph" w:styleId="ab">
    <w:name w:val="Normal (Web)"/>
    <w:basedOn w:val="a"/>
    <w:uiPriority w:val="99"/>
    <w:rsid w:val="00647E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68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9BA6C96886EDF34ACB83DCECCFCA9C8F6F2B5AF27E1BF6D319E770EE141477B05C4A954FBAEF8L0lB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39BA6C96886EDF34ACA630D8A0A2A0CDF4AFB9AD29E9EA316EC52A59E84B103C4A9DEB10F6AEFA0246A6LCl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Приложение</vt:lpstr>
      <vt:lpstr>    I. Общие положения</vt:lpstr>
      <vt:lpstr>    II. Функции Координационного совета</vt:lpstr>
      <vt:lpstr>    III. Структура Координационного совета</vt:lpstr>
      <vt:lpstr>    IV. Порядок создания и деятельности Координационного совета</vt:lpstr>
      <vt:lpstr/>
    </vt:vector>
  </TitlesOfParts>
  <Company>diakov.net</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TsarikaevaBV</cp:lastModifiedBy>
  <cp:revision>2</cp:revision>
  <cp:lastPrinted>2019-12-21T12:26:00Z</cp:lastPrinted>
  <dcterms:created xsi:type="dcterms:W3CDTF">2020-07-21T07:37:00Z</dcterms:created>
  <dcterms:modified xsi:type="dcterms:W3CDTF">2020-07-21T07:37:00Z</dcterms:modified>
</cp:coreProperties>
</file>